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65C" w:rsidRPr="00126F6F" w:rsidRDefault="00DC765C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DC765C" w:rsidRPr="00126F6F" w:rsidRDefault="00DC765C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DC765C" w:rsidRPr="00126F6F" w:rsidRDefault="00DC765C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DC765C" w:rsidRPr="00126F6F" w:rsidRDefault="00DC765C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D4174D" w:rsidRPr="00126F6F" w:rsidRDefault="00D4174D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D4174D" w:rsidRPr="00126F6F" w:rsidRDefault="00D4174D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D4174D" w:rsidRPr="00126F6F" w:rsidRDefault="00D4174D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D4174D" w:rsidRPr="00126F6F" w:rsidRDefault="00D4174D" w:rsidP="00126F6F">
      <w:pPr>
        <w:spacing w:line="360" w:lineRule="auto"/>
        <w:ind w:firstLine="708"/>
        <w:jc w:val="center"/>
        <w:rPr>
          <w:rFonts w:ascii="Arial Narrow" w:hAnsi="Arial Narrow" w:cs="Times New Roman"/>
          <w:b/>
        </w:rPr>
      </w:pPr>
    </w:p>
    <w:p w:rsidR="00126F6F" w:rsidRPr="00126F6F" w:rsidRDefault="00126F6F" w:rsidP="00126F6F">
      <w:pPr>
        <w:spacing w:line="360" w:lineRule="auto"/>
        <w:ind w:firstLine="708"/>
        <w:jc w:val="center"/>
        <w:rPr>
          <w:rFonts w:ascii="Arial Narrow" w:hAnsi="Arial Narrow"/>
          <w:b/>
        </w:rPr>
      </w:pPr>
      <w:r w:rsidRPr="00126F6F">
        <w:rPr>
          <w:rFonts w:ascii="Arial Narrow" w:hAnsi="Arial Narrow" w:cs="Arial"/>
          <w:b/>
        </w:rPr>
        <w:t xml:space="preserve">SISTEMA DE TRATAMENTO DE EFLUENTES SANITÁRIOS SUSPENSOS, COM ESTAÇÃO ELEVATÓRIA </w:t>
      </w:r>
      <w:r w:rsidRPr="00126F6F">
        <w:rPr>
          <w:rFonts w:ascii="Arial Narrow" w:hAnsi="Arial Narrow"/>
          <w:b/>
        </w:rPr>
        <w:t>DO GINÁSIO POLIESPORTIVO “FIOTÃO”</w:t>
      </w:r>
      <w:r>
        <w:rPr>
          <w:rFonts w:ascii="Arial Narrow" w:hAnsi="Arial Narrow"/>
          <w:b/>
        </w:rPr>
        <w:t>.</w:t>
      </w:r>
    </w:p>
    <w:p w:rsidR="00126F6F" w:rsidRPr="00126F6F" w:rsidRDefault="00126F6F" w:rsidP="006C63C8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126F6F" w:rsidRPr="00126F6F" w:rsidRDefault="00126F6F" w:rsidP="006C63C8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126F6F" w:rsidRPr="00126F6F" w:rsidRDefault="00126F6F" w:rsidP="006C63C8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126F6F" w:rsidRPr="00126F6F" w:rsidRDefault="00126F6F" w:rsidP="006C63C8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126F6F" w:rsidRPr="00126F6F" w:rsidRDefault="00126F6F" w:rsidP="006C63C8">
      <w:pPr>
        <w:spacing w:line="360" w:lineRule="auto"/>
        <w:ind w:firstLine="708"/>
        <w:jc w:val="both"/>
        <w:rPr>
          <w:rFonts w:ascii="Arial Narrow" w:hAnsi="Arial Narrow"/>
        </w:rPr>
      </w:pPr>
    </w:p>
    <w:p w:rsidR="006216C5" w:rsidRPr="00126F6F" w:rsidRDefault="00126F6F" w:rsidP="00126F6F">
      <w:pPr>
        <w:spacing w:line="360" w:lineRule="auto"/>
        <w:ind w:firstLine="708"/>
        <w:jc w:val="right"/>
        <w:rPr>
          <w:rFonts w:ascii="Arial Narrow" w:hAnsi="Arial Narrow" w:cs="Times New Roman"/>
          <w:b/>
        </w:rPr>
      </w:pPr>
      <w:r w:rsidRPr="00126F6F">
        <w:rPr>
          <w:rFonts w:ascii="Arial Narrow" w:hAnsi="Arial Narrow"/>
        </w:rPr>
        <w:t xml:space="preserve">                                                                                  Local: Avenida Castelo Branco, Bairro Centro, Município de Várzea Grande/MT.</w:t>
      </w:r>
    </w:p>
    <w:p w:rsidR="006216C5" w:rsidRPr="00126F6F" w:rsidRDefault="006216C5" w:rsidP="00126F6F">
      <w:pPr>
        <w:spacing w:line="360" w:lineRule="auto"/>
        <w:ind w:firstLine="708"/>
        <w:jc w:val="right"/>
        <w:rPr>
          <w:rFonts w:ascii="Arial Narrow" w:hAnsi="Arial Narrow" w:cs="Times New Roman"/>
          <w:b/>
        </w:rPr>
      </w:pPr>
    </w:p>
    <w:p w:rsidR="006216C5" w:rsidRPr="00126F6F" w:rsidRDefault="006216C5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6216C5" w:rsidRPr="00126F6F" w:rsidRDefault="006216C5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6216C5" w:rsidRPr="00126F6F" w:rsidRDefault="006216C5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6216C5" w:rsidRPr="00126F6F" w:rsidRDefault="006216C5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6216C5" w:rsidRPr="00126F6F" w:rsidRDefault="006216C5" w:rsidP="006C63C8">
      <w:pPr>
        <w:spacing w:line="360" w:lineRule="auto"/>
        <w:ind w:firstLine="708"/>
        <w:jc w:val="both"/>
        <w:rPr>
          <w:rFonts w:ascii="Arial Narrow" w:hAnsi="Arial Narrow" w:cs="Times New Roman"/>
          <w:b/>
        </w:rPr>
      </w:pP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lastRenderedPageBreak/>
        <w:t xml:space="preserve">O presente memorial refere-se à obra de construção do </w:t>
      </w:r>
      <w:r>
        <w:rPr>
          <w:rFonts w:ascii="Arial Narrow" w:hAnsi="Arial Narrow"/>
          <w:bCs/>
          <w:sz w:val="22"/>
          <w:szCs w:val="22"/>
        </w:rPr>
        <w:t>Sistema d</w:t>
      </w:r>
      <w:r w:rsidRPr="00126F6F">
        <w:rPr>
          <w:rFonts w:ascii="Arial Narrow" w:hAnsi="Arial Narrow"/>
          <w:bCs/>
          <w:sz w:val="22"/>
          <w:szCs w:val="22"/>
        </w:rPr>
        <w:t xml:space="preserve">e Tratamento </w:t>
      </w:r>
      <w:r>
        <w:rPr>
          <w:rFonts w:ascii="Arial Narrow" w:hAnsi="Arial Narrow"/>
          <w:bCs/>
          <w:sz w:val="22"/>
          <w:szCs w:val="22"/>
        </w:rPr>
        <w:t>de Efluentes Sanitários d</w:t>
      </w:r>
      <w:r w:rsidRPr="00126F6F">
        <w:rPr>
          <w:rFonts w:ascii="Arial Narrow" w:hAnsi="Arial Narrow"/>
          <w:bCs/>
          <w:sz w:val="22"/>
          <w:szCs w:val="22"/>
        </w:rPr>
        <w:t>o Ginásio Poliesportivo “</w:t>
      </w:r>
      <w:proofErr w:type="spellStart"/>
      <w:r w:rsidRPr="00126F6F">
        <w:rPr>
          <w:rFonts w:ascii="Arial Narrow" w:hAnsi="Arial Narrow"/>
          <w:bCs/>
          <w:sz w:val="22"/>
          <w:szCs w:val="22"/>
        </w:rPr>
        <w:t>Fiotão</w:t>
      </w:r>
      <w:proofErr w:type="spellEnd"/>
      <w:r w:rsidRPr="00126F6F">
        <w:rPr>
          <w:rFonts w:ascii="Arial Narrow" w:hAnsi="Arial Narrow"/>
          <w:bCs/>
          <w:sz w:val="22"/>
          <w:szCs w:val="22"/>
        </w:rPr>
        <w:t>”</w:t>
      </w:r>
      <w:r w:rsidR="00EB121E">
        <w:rPr>
          <w:rFonts w:ascii="Arial Narrow" w:hAnsi="Arial Narrow"/>
          <w:bCs/>
          <w:sz w:val="22"/>
          <w:szCs w:val="22"/>
        </w:rPr>
        <w:t>,</w:t>
      </w:r>
      <w:r w:rsidRPr="00126F6F">
        <w:rPr>
          <w:rFonts w:ascii="Arial Narrow" w:hAnsi="Arial Narrow"/>
          <w:bCs/>
          <w:sz w:val="22"/>
          <w:szCs w:val="22"/>
        </w:rPr>
        <w:t xml:space="preserve"> </w:t>
      </w:r>
      <w:r>
        <w:rPr>
          <w:rFonts w:ascii="Arial Narrow" w:hAnsi="Arial Narrow"/>
          <w:bCs/>
          <w:sz w:val="22"/>
          <w:szCs w:val="22"/>
        </w:rPr>
        <w:t>localizado na Avenida C</w:t>
      </w:r>
      <w:r w:rsidRPr="00126F6F">
        <w:rPr>
          <w:rFonts w:ascii="Arial Narrow" w:hAnsi="Arial Narrow"/>
          <w:bCs/>
          <w:sz w:val="22"/>
          <w:szCs w:val="22"/>
        </w:rPr>
        <w:t xml:space="preserve">astelo </w:t>
      </w:r>
      <w:r>
        <w:rPr>
          <w:rFonts w:ascii="Arial Narrow" w:hAnsi="Arial Narrow"/>
          <w:bCs/>
          <w:sz w:val="22"/>
          <w:szCs w:val="22"/>
        </w:rPr>
        <w:t>B</w:t>
      </w:r>
      <w:r w:rsidRPr="00126F6F">
        <w:rPr>
          <w:rFonts w:ascii="Arial Narrow" w:hAnsi="Arial Narrow"/>
          <w:bCs/>
          <w:sz w:val="22"/>
          <w:szCs w:val="22"/>
        </w:rPr>
        <w:t xml:space="preserve">ranco, </w:t>
      </w:r>
      <w:r>
        <w:rPr>
          <w:rFonts w:ascii="Arial Narrow" w:hAnsi="Arial Narrow"/>
          <w:bCs/>
          <w:sz w:val="22"/>
          <w:szCs w:val="22"/>
        </w:rPr>
        <w:t>B</w:t>
      </w:r>
      <w:r w:rsidRPr="00126F6F">
        <w:rPr>
          <w:rFonts w:ascii="Arial Narrow" w:hAnsi="Arial Narrow"/>
          <w:bCs/>
          <w:sz w:val="22"/>
          <w:szCs w:val="22"/>
        </w:rPr>
        <w:t xml:space="preserve">airro </w:t>
      </w:r>
      <w:r>
        <w:rPr>
          <w:rFonts w:ascii="Arial Narrow" w:hAnsi="Arial Narrow"/>
          <w:bCs/>
          <w:sz w:val="22"/>
          <w:szCs w:val="22"/>
        </w:rPr>
        <w:t>C</w:t>
      </w:r>
      <w:r w:rsidRPr="00126F6F">
        <w:rPr>
          <w:rFonts w:ascii="Arial Narrow" w:hAnsi="Arial Narrow"/>
          <w:bCs/>
          <w:sz w:val="22"/>
          <w:szCs w:val="22"/>
        </w:rPr>
        <w:t xml:space="preserve">entro </w:t>
      </w:r>
      <w:r>
        <w:rPr>
          <w:rFonts w:ascii="Arial Narrow" w:hAnsi="Arial Narrow"/>
          <w:bCs/>
          <w:sz w:val="22"/>
          <w:szCs w:val="22"/>
        </w:rPr>
        <w:t>S</w:t>
      </w:r>
      <w:r w:rsidRPr="00126F6F">
        <w:rPr>
          <w:rFonts w:ascii="Arial Narrow" w:hAnsi="Arial Narrow"/>
          <w:bCs/>
          <w:sz w:val="22"/>
          <w:szCs w:val="22"/>
        </w:rPr>
        <w:t xml:space="preserve">ul, </w:t>
      </w:r>
      <w:r>
        <w:rPr>
          <w:rFonts w:ascii="Arial Narrow" w:hAnsi="Arial Narrow"/>
          <w:bCs/>
          <w:sz w:val="22"/>
          <w:szCs w:val="22"/>
        </w:rPr>
        <w:t>V</w:t>
      </w:r>
      <w:r w:rsidRPr="00126F6F">
        <w:rPr>
          <w:rFonts w:ascii="Arial Narrow" w:hAnsi="Arial Narrow"/>
          <w:bCs/>
          <w:sz w:val="22"/>
          <w:szCs w:val="22"/>
        </w:rPr>
        <w:t xml:space="preserve">árzea </w:t>
      </w:r>
      <w:r>
        <w:rPr>
          <w:rFonts w:ascii="Arial Narrow" w:hAnsi="Arial Narrow"/>
          <w:bCs/>
          <w:sz w:val="22"/>
          <w:szCs w:val="22"/>
        </w:rPr>
        <w:t>G</w:t>
      </w:r>
      <w:r w:rsidRPr="00126F6F">
        <w:rPr>
          <w:rFonts w:ascii="Arial Narrow" w:hAnsi="Arial Narrow"/>
          <w:bCs/>
          <w:sz w:val="22"/>
          <w:szCs w:val="22"/>
        </w:rPr>
        <w:t>rande - MT.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/>
          <w:bCs/>
          <w:sz w:val="22"/>
          <w:szCs w:val="22"/>
        </w:rPr>
      </w:pPr>
      <w:r w:rsidRPr="00126F6F">
        <w:rPr>
          <w:rFonts w:ascii="Arial Narrow" w:hAnsi="Arial Narrow"/>
          <w:b/>
          <w:bCs/>
          <w:sz w:val="22"/>
          <w:szCs w:val="22"/>
        </w:rPr>
        <w:t>Esgoto Sanitário: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  <w:r w:rsidRPr="00126F6F">
        <w:rPr>
          <w:rFonts w:ascii="Arial Narrow" w:hAnsi="Arial Narrow"/>
          <w:sz w:val="22"/>
          <w:szCs w:val="22"/>
        </w:rPr>
        <w:t xml:space="preserve">O sistema oferecido para tratamento de efluente sanitário é constituído de Reator Anaeróbio e complementado por Filtro Anaeróbio, fabricados em PRFV (poliéster reforçado com fibra de vidro).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  <w:r w:rsidRPr="00126F6F">
        <w:rPr>
          <w:rFonts w:ascii="Arial Narrow" w:hAnsi="Arial Narrow"/>
          <w:sz w:val="22"/>
          <w:szCs w:val="22"/>
        </w:rPr>
        <w:t>Visa atender às exigências das normas ambientais estaduais, municipais e às normas NBR 7.229/93 e NBR 13.969/97 da ABNT.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/>
          <w:bCs/>
          <w:sz w:val="22"/>
          <w:szCs w:val="22"/>
        </w:rPr>
      </w:pPr>
      <w:r w:rsidRPr="00126F6F">
        <w:rPr>
          <w:rFonts w:ascii="Arial Narrow" w:hAnsi="Arial Narrow"/>
          <w:b/>
          <w:bCs/>
          <w:sz w:val="22"/>
          <w:szCs w:val="22"/>
        </w:rPr>
        <w:t xml:space="preserve">Reator Anaeróbio: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  <w:r w:rsidRPr="00126F6F">
        <w:rPr>
          <w:rFonts w:ascii="Arial Narrow" w:hAnsi="Arial Narrow"/>
          <w:sz w:val="22"/>
          <w:szCs w:val="22"/>
        </w:rPr>
        <w:t xml:space="preserve">Os reatores anaeróbios são unidades de formato cilíndrico fabricados em PRFV (poliéster reforçado com fibra de vidro). São destinados ao tratamento primário do efluente sanitário, que cumpre as seguintes funções: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sz w:val="22"/>
          <w:szCs w:val="22"/>
        </w:rPr>
        <w:t xml:space="preserve">- </w:t>
      </w:r>
      <w:r w:rsidRPr="00126F6F">
        <w:rPr>
          <w:rFonts w:ascii="Arial Narrow" w:hAnsi="Arial Narrow"/>
          <w:bCs/>
          <w:sz w:val="22"/>
          <w:szCs w:val="22"/>
        </w:rPr>
        <w:t xml:space="preserve">Separação gravitacional da escuma e dos sólidos em relação ao líquido do efluente sanitário, vindo os sólidos a se constituir em lodo. </w:t>
      </w:r>
    </w:p>
    <w:p w:rsidR="00126F6F" w:rsidRPr="00126F6F" w:rsidRDefault="00126F6F" w:rsidP="00126F6F">
      <w:pPr>
        <w:pStyle w:val="Default"/>
        <w:spacing w:after="53"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sz w:val="22"/>
          <w:szCs w:val="22"/>
        </w:rPr>
        <w:t xml:space="preserve">- </w:t>
      </w:r>
      <w:r w:rsidRPr="00126F6F">
        <w:rPr>
          <w:rFonts w:ascii="Arial Narrow" w:hAnsi="Arial Narrow"/>
          <w:bCs/>
          <w:sz w:val="22"/>
          <w:szCs w:val="22"/>
        </w:rPr>
        <w:t xml:space="preserve">Digestão anaeróbia e liquefação parcial do lodo.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  <w:r w:rsidRPr="00126F6F">
        <w:rPr>
          <w:rFonts w:ascii="Arial Narrow" w:hAnsi="Arial Narrow"/>
          <w:sz w:val="22"/>
          <w:szCs w:val="22"/>
        </w:rPr>
        <w:t xml:space="preserve">- </w:t>
      </w:r>
      <w:r w:rsidRPr="00126F6F">
        <w:rPr>
          <w:rFonts w:ascii="Arial Narrow" w:hAnsi="Arial Narrow"/>
          <w:bCs/>
          <w:sz w:val="22"/>
          <w:szCs w:val="22"/>
        </w:rPr>
        <w:t xml:space="preserve">Armazenamento de lodo.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  <w:r w:rsidRPr="00126F6F">
        <w:rPr>
          <w:rFonts w:ascii="Arial Narrow" w:hAnsi="Arial Narrow"/>
          <w:sz w:val="22"/>
          <w:szCs w:val="22"/>
        </w:rPr>
        <w:t xml:space="preserve">No reator anaeróbio, </w:t>
      </w:r>
      <w:proofErr w:type="gramStart"/>
      <w:r w:rsidRPr="00126F6F">
        <w:rPr>
          <w:rFonts w:ascii="Arial Narrow" w:hAnsi="Arial Narrow"/>
          <w:sz w:val="22"/>
          <w:szCs w:val="22"/>
        </w:rPr>
        <w:t>os sólidos sedimentáveis</w:t>
      </w:r>
      <w:proofErr w:type="gramEnd"/>
      <w:r w:rsidRPr="00126F6F">
        <w:rPr>
          <w:rFonts w:ascii="Arial Narrow" w:hAnsi="Arial Narrow"/>
          <w:sz w:val="22"/>
          <w:szCs w:val="22"/>
        </w:rPr>
        <w:t xml:space="preserve"> presentes no efluente sanitário vão ao fundo do tanque, passando a constituir uma camada de lodo, enquanto que os óleos e graxas e outros materiais leves presentes flutuam até a superfície do tanque, vindo a formar uma camada de escuma. O efluente sanitário após passar por esse processo torna-se clarificado.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sz w:val="22"/>
          <w:szCs w:val="22"/>
        </w:rPr>
      </w:pPr>
    </w:p>
    <w:p w:rsidR="00126F6F" w:rsidRPr="00126F6F" w:rsidRDefault="00126F6F" w:rsidP="00126F6F">
      <w:pPr>
        <w:spacing w:line="360" w:lineRule="auto"/>
        <w:ind w:firstLine="709"/>
        <w:rPr>
          <w:rFonts w:ascii="Arial Narrow" w:hAnsi="Arial Narrow" w:cs="Arial"/>
        </w:rPr>
      </w:pPr>
      <w:r w:rsidRPr="00126F6F">
        <w:rPr>
          <w:rFonts w:ascii="Arial Narrow" w:hAnsi="Arial Narrow" w:cs="Arial"/>
        </w:rPr>
        <w:t xml:space="preserve">O reator anaeróbio atua como </w:t>
      </w:r>
      <w:proofErr w:type="spellStart"/>
      <w:r w:rsidRPr="00126F6F">
        <w:rPr>
          <w:rFonts w:ascii="Arial Narrow" w:hAnsi="Arial Narrow" w:cs="Arial"/>
        </w:rPr>
        <w:t>decantador</w:t>
      </w:r>
      <w:proofErr w:type="spellEnd"/>
      <w:r w:rsidRPr="00126F6F">
        <w:rPr>
          <w:rFonts w:ascii="Arial Narrow" w:hAnsi="Arial Narrow" w:cs="Arial"/>
        </w:rPr>
        <w:t xml:space="preserve"> primário do efluente sanitário e como um digestor de lodo. A eficiência de um reator anaeróbio é constatada em função das porcentagens de remoção de sólidos em suspensão e também do DBO. </w:t>
      </w:r>
    </w:p>
    <w:p w:rsidR="00126F6F" w:rsidRPr="00126F6F" w:rsidRDefault="00126F6F" w:rsidP="00126F6F">
      <w:pPr>
        <w:spacing w:line="360" w:lineRule="auto"/>
        <w:ind w:firstLine="709"/>
        <w:rPr>
          <w:rFonts w:ascii="Arial Narrow" w:hAnsi="Arial Narrow" w:cs="Arial"/>
        </w:rPr>
      </w:pPr>
      <w:r w:rsidRPr="00126F6F">
        <w:rPr>
          <w:rFonts w:ascii="Arial Narrow" w:hAnsi="Arial Narrow" w:cs="Arial"/>
        </w:rPr>
        <w:t>Em um reator anaeróbio operando corretamente, ocorre uma redução de 60% dos sólidos em suspensão, cerca de 70% de carga de óleo e graxa e 50% de carga de DBO.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/>
          <w:bCs/>
          <w:sz w:val="22"/>
          <w:szCs w:val="22"/>
        </w:rPr>
      </w:pPr>
      <w:r w:rsidRPr="00126F6F">
        <w:rPr>
          <w:rFonts w:ascii="Arial Narrow" w:hAnsi="Arial Narrow"/>
          <w:b/>
          <w:bCs/>
          <w:sz w:val="22"/>
          <w:szCs w:val="22"/>
        </w:rPr>
        <w:t xml:space="preserve">Filtro Anaeróbio: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O filtro anaeróbio é fabricado em PRFV (poliéster reforçado com fibra de vidro) e se caracteriza por ser um reator biológico com esgoto em fluxo ascendente preenchido por meio filtrante submerso, onde atuam microrganismos facultativos e anaeróbios, responsáveis pela estabilização da matéria orgânica.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>Em situações em que os filtros anaeróbios são utilizados como unidade pós-tratamento do efluente do reator anaeróbio, a eficiência esperada na remoção do DBO varia entre 70% a 90%.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/>
          <w:bCs/>
          <w:sz w:val="22"/>
          <w:szCs w:val="22"/>
        </w:rPr>
      </w:pPr>
      <w:r w:rsidRPr="00126F6F">
        <w:rPr>
          <w:rFonts w:ascii="Arial Narrow" w:hAnsi="Arial Narrow"/>
          <w:b/>
          <w:bCs/>
          <w:sz w:val="22"/>
          <w:szCs w:val="22"/>
        </w:rPr>
        <w:lastRenderedPageBreak/>
        <w:t xml:space="preserve">Estação </w:t>
      </w:r>
      <w:r>
        <w:rPr>
          <w:rFonts w:ascii="Arial Narrow" w:hAnsi="Arial Narrow"/>
          <w:b/>
          <w:bCs/>
          <w:sz w:val="22"/>
          <w:szCs w:val="22"/>
        </w:rPr>
        <w:t>E</w:t>
      </w:r>
      <w:r w:rsidRPr="00126F6F">
        <w:rPr>
          <w:rFonts w:ascii="Arial Narrow" w:hAnsi="Arial Narrow"/>
          <w:b/>
          <w:bCs/>
          <w:sz w:val="22"/>
          <w:szCs w:val="22"/>
        </w:rPr>
        <w:t xml:space="preserve">levatória: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A estação será em fibra de vidro, composta por </w:t>
      </w:r>
      <w:proofErr w:type="gramStart"/>
      <w:r w:rsidRPr="00126F6F">
        <w:rPr>
          <w:rFonts w:ascii="Arial Narrow" w:hAnsi="Arial Narrow"/>
          <w:bCs/>
          <w:sz w:val="22"/>
          <w:szCs w:val="22"/>
        </w:rPr>
        <w:t>2</w:t>
      </w:r>
      <w:proofErr w:type="gramEnd"/>
      <w:r w:rsidRPr="00126F6F">
        <w:rPr>
          <w:rFonts w:ascii="Arial Narrow" w:hAnsi="Arial Narrow"/>
          <w:bCs/>
          <w:sz w:val="22"/>
          <w:szCs w:val="22"/>
        </w:rPr>
        <w:t xml:space="preserve"> bombas com chaves automáticas, ligadas ao quadro de comando.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>Sua instalação deve ser feita da seguinte maneira: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1. A escavação para instalação dos equipamentos pode ser feita manual ou mecanicamente, dependendo do terreno e do projeto. Fazer os buracos com diâmetros 20 cm além do diâmetro da caixa. Na profundidade observar que as tampas fiquem aproximadamente 10 cm da superfície da terra.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2. A base de recebimento dos equipamentos deve ser nivelada e em solo firme, além de receber uma camada de 10 cm de areia peneirada para o assentamento do sistema.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>3. Os equipamentos devem ser enterrados utilizando uma mistura de areia com cimento em traços (verifique se a mistura está ausente de pedras ou qualquer outro material que possa danificar os tanques</w:t>
      </w:r>
      <w:proofErr w:type="gramStart"/>
      <w:r w:rsidRPr="00126F6F">
        <w:rPr>
          <w:rFonts w:ascii="Arial Narrow" w:hAnsi="Arial Narrow"/>
          <w:bCs/>
          <w:sz w:val="22"/>
          <w:szCs w:val="22"/>
        </w:rPr>
        <w:t xml:space="preserve"> )</w:t>
      </w:r>
      <w:proofErr w:type="gramEnd"/>
      <w:r w:rsidRPr="00126F6F">
        <w:rPr>
          <w:rFonts w:ascii="Arial Narrow" w:hAnsi="Arial Narrow"/>
          <w:bCs/>
          <w:sz w:val="22"/>
          <w:szCs w:val="22"/>
        </w:rPr>
        <w:t xml:space="preserve">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4. Antes de aterrar o equipamento, a caixa deverá ser cheia com água para teste de </w:t>
      </w:r>
      <w:proofErr w:type="spellStart"/>
      <w:r w:rsidRPr="00126F6F">
        <w:rPr>
          <w:rFonts w:ascii="Arial Narrow" w:hAnsi="Arial Narrow"/>
          <w:bCs/>
          <w:sz w:val="22"/>
          <w:szCs w:val="22"/>
        </w:rPr>
        <w:t>estanqueidade</w:t>
      </w:r>
      <w:proofErr w:type="spellEnd"/>
      <w:r w:rsidRPr="00126F6F">
        <w:rPr>
          <w:rFonts w:ascii="Arial Narrow" w:hAnsi="Arial Narrow"/>
          <w:bCs/>
          <w:sz w:val="22"/>
          <w:szCs w:val="22"/>
        </w:rPr>
        <w:t xml:space="preserve"> e para oferecer resistência às pressões externas nas paredes dos equipamentos.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/>
          <w:bCs/>
          <w:sz w:val="22"/>
          <w:szCs w:val="22"/>
        </w:rPr>
      </w:pPr>
      <w:r w:rsidRPr="00126F6F">
        <w:rPr>
          <w:rFonts w:ascii="Arial Narrow" w:hAnsi="Arial Narrow"/>
          <w:b/>
          <w:bCs/>
          <w:sz w:val="22"/>
          <w:szCs w:val="22"/>
        </w:rPr>
        <w:t>Operação e Manutenção do Sistema: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Na partida do sistema, não são demandados cuidados especiais. O reator Anaeróbio e filtro anaeróbio foram projetados para limpeza num intervalo de 01 ano.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>A limpeza da unidade deve ser feita por empresas especializadas e devidamente licenciadas por órgãos ambientais estaduais, que se incumbirão da destinação do lodo coletado.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/>
          <w:bCs/>
          <w:sz w:val="22"/>
          <w:szCs w:val="22"/>
        </w:rPr>
      </w:pPr>
      <w:proofErr w:type="spellStart"/>
      <w:r w:rsidRPr="00126F6F">
        <w:rPr>
          <w:rFonts w:ascii="Arial Narrow" w:hAnsi="Arial Narrow"/>
          <w:b/>
          <w:bCs/>
          <w:sz w:val="22"/>
          <w:szCs w:val="22"/>
        </w:rPr>
        <w:t>Radier</w:t>
      </w:r>
      <w:proofErr w:type="spellEnd"/>
      <w:r w:rsidRPr="00126F6F">
        <w:rPr>
          <w:rFonts w:ascii="Arial Narrow" w:hAnsi="Arial Narrow"/>
          <w:b/>
          <w:bCs/>
          <w:sz w:val="22"/>
          <w:szCs w:val="22"/>
        </w:rPr>
        <w:t xml:space="preserve"> de concreto armado 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 xml:space="preserve">Foi optado pelo sistema de </w:t>
      </w:r>
      <w:proofErr w:type="spellStart"/>
      <w:r w:rsidRPr="00126F6F">
        <w:rPr>
          <w:rFonts w:ascii="Arial Narrow" w:hAnsi="Arial Narrow"/>
          <w:bCs/>
          <w:sz w:val="22"/>
          <w:szCs w:val="22"/>
        </w:rPr>
        <w:t>Radier</w:t>
      </w:r>
      <w:proofErr w:type="spellEnd"/>
      <w:r w:rsidRPr="00126F6F">
        <w:rPr>
          <w:rFonts w:ascii="Arial Narrow" w:hAnsi="Arial Narrow"/>
          <w:bCs/>
          <w:sz w:val="22"/>
          <w:szCs w:val="22"/>
        </w:rPr>
        <w:t xml:space="preserve">, que será em concreto armado </w:t>
      </w:r>
      <w:proofErr w:type="spellStart"/>
      <w:r w:rsidRPr="00126F6F">
        <w:rPr>
          <w:rFonts w:ascii="Arial Narrow" w:hAnsi="Arial Narrow"/>
          <w:bCs/>
          <w:sz w:val="22"/>
          <w:szCs w:val="22"/>
        </w:rPr>
        <w:t>Fck</w:t>
      </w:r>
      <w:proofErr w:type="spellEnd"/>
      <w:r w:rsidRPr="00126F6F">
        <w:rPr>
          <w:rFonts w:ascii="Arial Narrow" w:hAnsi="Arial Narrow"/>
          <w:bCs/>
          <w:sz w:val="22"/>
          <w:szCs w:val="22"/>
        </w:rPr>
        <w:t xml:space="preserve"> 30 </w:t>
      </w:r>
      <w:proofErr w:type="spellStart"/>
      <w:r w:rsidRPr="00126F6F">
        <w:rPr>
          <w:rFonts w:ascii="Arial Narrow" w:hAnsi="Arial Narrow"/>
          <w:bCs/>
          <w:sz w:val="22"/>
          <w:szCs w:val="22"/>
        </w:rPr>
        <w:t>Mpa</w:t>
      </w:r>
      <w:proofErr w:type="spellEnd"/>
      <w:r w:rsidRPr="00126F6F">
        <w:rPr>
          <w:rFonts w:ascii="Arial Narrow" w:hAnsi="Arial Narrow"/>
          <w:bCs/>
          <w:sz w:val="22"/>
          <w:szCs w:val="22"/>
        </w:rPr>
        <w:t xml:space="preserve"> com espessura de 30 cm. A armadura será de aço com bitola de 8,0mm espaçados a cada 10 cm, foi adotado transpasse de 70 cm.</w:t>
      </w:r>
    </w:p>
    <w:p w:rsidR="00126F6F" w:rsidRPr="00126F6F" w:rsidRDefault="00126F6F" w:rsidP="00126F6F">
      <w:pPr>
        <w:pStyle w:val="Default"/>
        <w:spacing w:line="360" w:lineRule="auto"/>
        <w:ind w:firstLine="709"/>
        <w:rPr>
          <w:rFonts w:ascii="Arial Narrow" w:hAnsi="Arial Narrow"/>
          <w:bCs/>
          <w:sz w:val="22"/>
          <w:szCs w:val="22"/>
        </w:rPr>
      </w:pPr>
      <w:r w:rsidRPr="00126F6F">
        <w:rPr>
          <w:rFonts w:ascii="Arial Narrow" w:hAnsi="Arial Narrow"/>
          <w:bCs/>
          <w:sz w:val="22"/>
          <w:szCs w:val="22"/>
        </w:rPr>
        <w:t>O recobrimento mínimo das armaduras será de 3,0cm.</w:t>
      </w:r>
    </w:p>
    <w:p w:rsidR="006216C5" w:rsidRPr="00126F6F" w:rsidRDefault="006216C5" w:rsidP="00126F6F">
      <w:pPr>
        <w:spacing w:line="360" w:lineRule="auto"/>
        <w:ind w:firstLine="708"/>
        <w:rPr>
          <w:rFonts w:ascii="Arial Narrow" w:hAnsi="Arial Narrow" w:cs="Times New Roman"/>
          <w:b/>
        </w:rPr>
      </w:pPr>
    </w:p>
    <w:sectPr w:rsidR="006216C5" w:rsidRPr="00126F6F" w:rsidSect="00126F6F">
      <w:headerReference w:type="default" r:id="rId8"/>
      <w:footerReference w:type="default" r:id="rId9"/>
      <w:pgSz w:w="11906" w:h="16838"/>
      <w:pgMar w:top="1701" w:right="1134" w:bottom="1134" w:left="1418" w:header="708" w:footer="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C33" w:rsidRDefault="00682C33" w:rsidP="006216C5">
      <w:pPr>
        <w:spacing w:after="0" w:line="240" w:lineRule="auto"/>
      </w:pPr>
      <w:r>
        <w:separator/>
      </w:r>
    </w:p>
  </w:endnote>
  <w:endnote w:type="continuationSeparator" w:id="0">
    <w:p w:rsidR="00682C33" w:rsidRDefault="00682C33" w:rsidP="0062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4F2" w:rsidRDefault="008C14F2" w:rsidP="008C14F2">
    <w:pPr>
      <w:pStyle w:val="Rodap"/>
      <w:jc w:val="center"/>
      <w:rPr>
        <w:rFonts w:ascii="Arial" w:hAnsi="Arial" w:cs="Arial"/>
        <w:b/>
        <w:sz w:val="16"/>
        <w:szCs w:val="16"/>
      </w:rPr>
    </w:pPr>
  </w:p>
  <w:p w:rsidR="008C14F2" w:rsidRDefault="008C14F2" w:rsidP="008C14F2">
    <w:pPr>
      <w:pStyle w:val="Rodap"/>
      <w:jc w:val="center"/>
      <w:rPr>
        <w:rFonts w:ascii="Arial" w:hAnsi="Arial" w:cs="Arial"/>
        <w:b/>
        <w:sz w:val="16"/>
        <w:szCs w:val="16"/>
      </w:rPr>
    </w:pPr>
  </w:p>
  <w:p w:rsidR="008C14F2" w:rsidRDefault="008C14F2" w:rsidP="008C14F2">
    <w:pPr>
      <w:pStyle w:val="Rodap"/>
      <w:jc w:val="center"/>
      <w:rPr>
        <w:rFonts w:ascii="Arial" w:hAnsi="Arial" w:cs="Arial"/>
        <w:b/>
        <w:sz w:val="16"/>
        <w:szCs w:val="16"/>
      </w:rPr>
    </w:pPr>
  </w:p>
  <w:p w:rsidR="008C14F2" w:rsidRDefault="008C14F2" w:rsidP="008C14F2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Prefeitura Municipal de Várzea Grande – </w:t>
    </w:r>
    <w:hyperlink r:id="rId1" w:history="1">
      <w:r w:rsidRPr="009E5C5F">
        <w:rPr>
          <w:rStyle w:val="Hyperlink"/>
          <w:rFonts w:ascii="Arial" w:hAnsi="Arial" w:cs="Arial"/>
          <w:b/>
          <w:sz w:val="16"/>
          <w:szCs w:val="16"/>
        </w:rPr>
        <w:t>www.varzeagrande.mt.gov.br</w:t>
      </w:r>
    </w:hyperlink>
    <w:r>
      <w:t xml:space="preserve"> </w:t>
    </w:r>
    <w:r>
      <w:rPr>
        <w:rFonts w:ascii="Arial" w:hAnsi="Arial" w:cs="Arial"/>
        <w:b/>
        <w:sz w:val="16"/>
        <w:szCs w:val="16"/>
      </w:rPr>
      <w:t>Paço Municipal Couto Magalhães</w:t>
    </w:r>
  </w:p>
  <w:p w:rsidR="008C14F2" w:rsidRPr="00390443" w:rsidRDefault="008C14F2" w:rsidP="008C14F2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 xml:space="preserve">Avenida Castelo Branco, 2500 – Várzea Grande – Mato Grosso – </w:t>
    </w:r>
    <w:proofErr w:type="gramStart"/>
    <w:r>
      <w:rPr>
        <w:rFonts w:ascii="Arial" w:hAnsi="Arial" w:cs="Arial"/>
        <w:b/>
        <w:sz w:val="16"/>
        <w:szCs w:val="16"/>
      </w:rPr>
      <w:t>Brasil</w:t>
    </w:r>
    <w:proofErr w:type="gramEnd"/>
    <w:r>
      <w:rPr>
        <w:rFonts w:ascii="Arial" w:hAnsi="Arial" w:cs="Arial"/>
        <w:b/>
        <w:sz w:val="16"/>
        <w:szCs w:val="16"/>
      </w:rPr>
      <w:t xml:space="preserve">  </w:t>
    </w:r>
  </w:p>
  <w:p w:rsidR="008C14F2" w:rsidRPr="00390443" w:rsidRDefault="008C14F2" w:rsidP="008C14F2">
    <w:pPr>
      <w:pStyle w:val="Rodap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CEP: 78125-700 – Fone: (65) 3688-8000</w:t>
    </w:r>
  </w:p>
  <w:p w:rsidR="008C14F2" w:rsidRDefault="008C14F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C33" w:rsidRDefault="00682C33" w:rsidP="006216C5">
      <w:pPr>
        <w:spacing w:after="0" w:line="240" w:lineRule="auto"/>
      </w:pPr>
      <w:r>
        <w:separator/>
      </w:r>
    </w:p>
  </w:footnote>
  <w:footnote w:type="continuationSeparator" w:id="0">
    <w:p w:rsidR="00682C33" w:rsidRDefault="00682C33" w:rsidP="00621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65C" w:rsidRDefault="00DC765C">
    <w:pPr>
      <w:pStyle w:val="Cabealho"/>
    </w:pPr>
    <w:r w:rsidRPr="00DC765C">
      <w:rPr>
        <w:noProof/>
        <w:lang w:eastAsia="pt-BR"/>
      </w:rPr>
      <w:drawing>
        <wp:inline distT="0" distB="0" distL="0" distR="0">
          <wp:extent cx="5761549" cy="858741"/>
          <wp:effectExtent l="19050" t="0" r="0" b="0"/>
          <wp:docPr id="2" name="Imagem 1" descr="papel timbrado-ca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 timbrado-ca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858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4174D" w:rsidRDefault="00D4174D" w:rsidP="00D4174D">
    <w:pPr>
      <w:jc w:val="center"/>
    </w:pPr>
    <w:r w:rsidRPr="00105D71">
      <w:rPr>
        <w:rFonts w:ascii="Arial" w:hAnsi="Arial" w:cs="Arial"/>
        <w:b/>
        <w:sz w:val="20"/>
        <w:szCs w:val="20"/>
      </w:rPr>
      <w:t xml:space="preserve">SECRETARIA MUNICIPAL DE EDUCAÇÃO, CULTURA, ESPORTE E </w:t>
    </w:r>
    <w:proofErr w:type="gramStart"/>
    <w:r w:rsidRPr="00105D71">
      <w:rPr>
        <w:rFonts w:ascii="Arial" w:hAnsi="Arial" w:cs="Arial"/>
        <w:b/>
        <w:sz w:val="20"/>
        <w:szCs w:val="20"/>
      </w:rPr>
      <w:t>LAZER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79C9"/>
    <w:multiLevelType w:val="hybridMultilevel"/>
    <w:tmpl w:val="8A6CCF36"/>
    <w:lvl w:ilvl="0" w:tplc="B86812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D232B9"/>
    <w:multiLevelType w:val="multilevel"/>
    <w:tmpl w:val="2C74B3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">
    <w:nsid w:val="3E493882"/>
    <w:multiLevelType w:val="hybridMultilevel"/>
    <w:tmpl w:val="E9D8822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D572E"/>
    <w:multiLevelType w:val="multilevel"/>
    <w:tmpl w:val="F93C4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FF81CB0"/>
    <w:multiLevelType w:val="hybridMultilevel"/>
    <w:tmpl w:val="58C4C932"/>
    <w:lvl w:ilvl="0" w:tplc="E97E4C9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9090"/>
  </w:hdrShapeDefaults>
  <w:footnotePr>
    <w:footnote w:id="-1"/>
    <w:footnote w:id="0"/>
  </w:footnotePr>
  <w:endnotePr>
    <w:endnote w:id="-1"/>
    <w:endnote w:id="0"/>
  </w:endnotePr>
  <w:compat/>
  <w:rsids>
    <w:rsidRoot w:val="00B323BF"/>
    <w:rsid w:val="00005780"/>
    <w:rsid w:val="00021DE3"/>
    <w:rsid w:val="0002490F"/>
    <w:rsid w:val="00025A79"/>
    <w:rsid w:val="00027CA0"/>
    <w:rsid w:val="00027DEF"/>
    <w:rsid w:val="000442DE"/>
    <w:rsid w:val="0008005B"/>
    <w:rsid w:val="00080398"/>
    <w:rsid w:val="00085F97"/>
    <w:rsid w:val="0009399B"/>
    <w:rsid w:val="000A2998"/>
    <w:rsid w:val="000B0836"/>
    <w:rsid w:val="000B1785"/>
    <w:rsid w:val="000B40BF"/>
    <w:rsid w:val="000D663D"/>
    <w:rsid w:val="000E39A6"/>
    <w:rsid w:val="000F208C"/>
    <w:rsid w:val="001079F0"/>
    <w:rsid w:val="00113E55"/>
    <w:rsid w:val="00125943"/>
    <w:rsid w:val="00126F6F"/>
    <w:rsid w:val="00131E68"/>
    <w:rsid w:val="00154458"/>
    <w:rsid w:val="00163C27"/>
    <w:rsid w:val="00163F80"/>
    <w:rsid w:val="00170BCF"/>
    <w:rsid w:val="0017309D"/>
    <w:rsid w:val="00175DBA"/>
    <w:rsid w:val="0018430A"/>
    <w:rsid w:val="00184321"/>
    <w:rsid w:val="00197138"/>
    <w:rsid w:val="001A203D"/>
    <w:rsid w:val="001C4EFB"/>
    <w:rsid w:val="001C52C9"/>
    <w:rsid w:val="001C7B98"/>
    <w:rsid w:val="001D4A65"/>
    <w:rsid w:val="001E19D3"/>
    <w:rsid w:val="001E4D59"/>
    <w:rsid w:val="001E6A4A"/>
    <w:rsid w:val="00201685"/>
    <w:rsid w:val="00202393"/>
    <w:rsid w:val="00211401"/>
    <w:rsid w:val="00233D29"/>
    <w:rsid w:val="0023785A"/>
    <w:rsid w:val="00254D44"/>
    <w:rsid w:val="0028398F"/>
    <w:rsid w:val="002966FA"/>
    <w:rsid w:val="002C110E"/>
    <w:rsid w:val="002D092D"/>
    <w:rsid w:val="002E1F09"/>
    <w:rsid w:val="00306121"/>
    <w:rsid w:val="0031096B"/>
    <w:rsid w:val="00312EF1"/>
    <w:rsid w:val="003328DD"/>
    <w:rsid w:val="00340DFD"/>
    <w:rsid w:val="0034531F"/>
    <w:rsid w:val="00351A85"/>
    <w:rsid w:val="00363928"/>
    <w:rsid w:val="003664EE"/>
    <w:rsid w:val="00366D49"/>
    <w:rsid w:val="00387578"/>
    <w:rsid w:val="003A0143"/>
    <w:rsid w:val="003A6012"/>
    <w:rsid w:val="003D5FA6"/>
    <w:rsid w:val="003E48AB"/>
    <w:rsid w:val="003E4ECE"/>
    <w:rsid w:val="003F3BF3"/>
    <w:rsid w:val="00404EE3"/>
    <w:rsid w:val="00405EF5"/>
    <w:rsid w:val="0040648D"/>
    <w:rsid w:val="00410BD9"/>
    <w:rsid w:val="00414330"/>
    <w:rsid w:val="00433292"/>
    <w:rsid w:val="00453666"/>
    <w:rsid w:val="00453CBA"/>
    <w:rsid w:val="00457442"/>
    <w:rsid w:val="00461549"/>
    <w:rsid w:val="00470D96"/>
    <w:rsid w:val="0047132F"/>
    <w:rsid w:val="00471783"/>
    <w:rsid w:val="0047560D"/>
    <w:rsid w:val="00476473"/>
    <w:rsid w:val="0047660E"/>
    <w:rsid w:val="0047713C"/>
    <w:rsid w:val="00481225"/>
    <w:rsid w:val="00487098"/>
    <w:rsid w:val="00497B8B"/>
    <w:rsid w:val="004A20FB"/>
    <w:rsid w:val="004A7A12"/>
    <w:rsid w:val="004B2910"/>
    <w:rsid w:val="004E5B7D"/>
    <w:rsid w:val="004E7DEF"/>
    <w:rsid w:val="004F51E9"/>
    <w:rsid w:val="004F6028"/>
    <w:rsid w:val="005050E2"/>
    <w:rsid w:val="00507CF1"/>
    <w:rsid w:val="00520F09"/>
    <w:rsid w:val="005402F4"/>
    <w:rsid w:val="00552822"/>
    <w:rsid w:val="00571FD9"/>
    <w:rsid w:val="0058507A"/>
    <w:rsid w:val="00587A16"/>
    <w:rsid w:val="00590CE6"/>
    <w:rsid w:val="00590D3B"/>
    <w:rsid w:val="00594D8B"/>
    <w:rsid w:val="005A2EE2"/>
    <w:rsid w:val="005B3B13"/>
    <w:rsid w:val="005B62A8"/>
    <w:rsid w:val="005C3950"/>
    <w:rsid w:val="005C7144"/>
    <w:rsid w:val="005D1566"/>
    <w:rsid w:val="00600FAF"/>
    <w:rsid w:val="00605CBF"/>
    <w:rsid w:val="006216C5"/>
    <w:rsid w:val="00621B8A"/>
    <w:rsid w:val="00621CB4"/>
    <w:rsid w:val="00631CB9"/>
    <w:rsid w:val="00641BBE"/>
    <w:rsid w:val="006553E8"/>
    <w:rsid w:val="00656E67"/>
    <w:rsid w:val="00680580"/>
    <w:rsid w:val="00682C33"/>
    <w:rsid w:val="00695822"/>
    <w:rsid w:val="006A2664"/>
    <w:rsid w:val="006A5639"/>
    <w:rsid w:val="006A5789"/>
    <w:rsid w:val="006B06B5"/>
    <w:rsid w:val="006B188F"/>
    <w:rsid w:val="006C63C8"/>
    <w:rsid w:val="006C689F"/>
    <w:rsid w:val="006D05E0"/>
    <w:rsid w:val="006E0D38"/>
    <w:rsid w:val="006F02AD"/>
    <w:rsid w:val="006F2910"/>
    <w:rsid w:val="006F709E"/>
    <w:rsid w:val="007068F9"/>
    <w:rsid w:val="007138D8"/>
    <w:rsid w:val="0073543F"/>
    <w:rsid w:val="0074438D"/>
    <w:rsid w:val="0074722D"/>
    <w:rsid w:val="00751127"/>
    <w:rsid w:val="0076007C"/>
    <w:rsid w:val="007617B8"/>
    <w:rsid w:val="00782EBB"/>
    <w:rsid w:val="00791F55"/>
    <w:rsid w:val="007B0358"/>
    <w:rsid w:val="007B0BC5"/>
    <w:rsid w:val="007C06A8"/>
    <w:rsid w:val="007C0C13"/>
    <w:rsid w:val="007D1D0C"/>
    <w:rsid w:val="007E1744"/>
    <w:rsid w:val="007E2893"/>
    <w:rsid w:val="007F09BF"/>
    <w:rsid w:val="007F46C0"/>
    <w:rsid w:val="00811008"/>
    <w:rsid w:val="00815E95"/>
    <w:rsid w:val="00817F0A"/>
    <w:rsid w:val="00827C09"/>
    <w:rsid w:val="008303D1"/>
    <w:rsid w:val="00841354"/>
    <w:rsid w:val="00844767"/>
    <w:rsid w:val="0085210A"/>
    <w:rsid w:val="008817D5"/>
    <w:rsid w:val="00886F56"/>
    <w:rsid w:val="008A614A"/>
    <w:rsid w:val="008B066C"/>
    <w:rsid w:val="008C0AF0"/>
    <w:rsid w:val="008C14F2"/>
    <w:rsid w:val="008D6172"/>
    <w:rsid w:val="008D6FE2"/>
    <w:rsid w:val="008F552F"/>
    <w:rsid w:val="008F73A5"/>
    <w:rsid w:val="00900CC6"/>
    <w:rsid w:val="00905490"/>
    <w:rsid w:val="00912AAD"/>
    <w:rsid w:val="009447CB"/>
    <w:rsid w:val="00945536"/>
    <w:rsid w:val="0094629E"/>
    <w:rsid w:val="009763F9"/>
    <w:rsid w:val="0098723E"/>
    <w:rsid w:val="00987A8B"/>
    <w:rsid w:val="00991AD9"/>
    <w:rsid w:val="009A09D1"/>
    <w:rsid w:val="009A3451"/>
    <w:rsid w:val="009A68C0"/>
    <w:rsid w:val="009C3CE8"/>
    <w:rsid w:val="009C47F7"/>
    <w:rsid w:val="009F42FB"/>
    <w:rsid w:val="009F4B65"/>
    <w:rsid w:val="00A20E22"/>
    <w:rsid w:val="00A23752"/>
    <w:rsid w:val="00A3064E"/>
    <w:rsid w:val="00A30CE2"/>
    <w:rsid w:val="00A3195B"/>
    <w:rsid w:val="00A507B5"/>
    <w:rsid w:val="00A5176F"/>
    <w:rsid w:val="00A633E1"/>
    <w:rsid w:val="00A65FD0"/>
    <w:rsid w:val="00A95A9B"/>
    <w:rsid w:val="00A95CB7"/>
    <w:rsid w:val="00A96DBF"/>
    <w:rsid w:val="00AA4F93"/>
    <w:rsid w:val="00AB4BA5"/>
    <w:rsid w:val="00AC42C4"/>
    <w:rsid w:val="00AD5A5F"/>
    <w:rsid w:val="00AF04F1"/>
    <w:rsid w:val="00B0190F"/>
    <w:rsid w:val="00B06501"/>
    <w:rsid w:val="00B1597E"/>
    <w:rsid w:val="00B323BF"/>
    <w:rsid w:val="00B5269D"/>
    <w:rsid w:val="00B5454E"/>
    <w:rsid w:val="00B57662"/>
    <w:rsid w:val="00B806D7"/>
    <w:rsid w:val="00B91525"/>
    <w:rsid w:val="00B96338"/>
    <w:rsid w:val="00BA14EB"/>
    <w:rsid w:val="00BA260F"/>
    <w:rsid w:val="00BB04BD"/>
    <w:rsid w:val="00BB41A1"/>
    <w:rsid w:val="00BB4361"/>
    <w:rsid w:val="00BC0AF2"/>
    <w:rsid w:val="00BC2B58"/>
    <w:rsid w:val="00BC38A3"/>
    <w:rsid w:val="00C00BF9"/>
    <w:rsid w:val="00C115B4"/>
    <w:rsid w:val="00C16F64"/>
    <w:rsid w:val="00C23BE7"/>
    <w:rsid w:val="00C40054"/>
    <w:rsid w:val="00C54AE3"/>
    <w:rsid w:val="00C734B0"/>
    <w:rsid w:val="00C964D8"/>
    <w:rsid w:val="00CA4CD2"/>
    <w:rsid w:val="00CA6AA8"/>
    <w:rsid w:val="00CB1237"/>
    <w:rsid w:val="00CB3F8B"/>
    <w:rsid w:val="00CE2073"/>
    <w:rsid w:val="00D13E37"/>
    <w:rsid w:val="00D4174D"/>
    <w:rsid w:val="00D4347F"/>
    <w:rsid w:val="00D504D7"/>
    <w:rsid w:val="00D5065F"/>
    <w:rsid w:val="00D51695"/>
    <w:rsid w:val="00D53E01"/>
    <w:rsid w:val="00D65CAF"/>
    <w:rsid w:val="00D66528"/>
    <w:rsid w:val="00D70C45"/>
    <w:rsid w:val="00D73261"/>
    <w:rsid w:val="00D8102D"/>
    <w:rsid w:val="00D84630"/>
    <w:rsid w:val="00D9643F"/>
    <w:rsid w:val="00DC765C"/>
    <w:rsid w:val="00DD659A"/>
    <w:rsid w:val="00DF2FE3"/>
    <w:rsid w:val="00DF32B1"/>
    <w:rsid w:val="00E64859"/>
    <w:rsid w:val="00E72F94"/>
    <w:rsid w:val="00E77B53"/>
    <w:rsid w:val="00E86B97"/>
    <w:rsid w:val="00EA3318"/>
    <w:rsid w:val="00EB121E"/>
    <w:rsid w:val="00EB2D1A"/>
    <w:rsid w:val="00EB4522"/>
    <w:rsid w:val="00F028DC"/>
    <w:rsid w:val="00F07105"/>
    <w:rsid w:val="00F13B26"/>
    <w:rsid w:val="00F25F71"/>
    <w:rsid w:val="00F41C58"/>
    <w:rsid w:val="00F63533"/>
    <w:rsid w:val="00F65C78"/>
    <w:rsid w:val="00F70653"/>
    <w:rsid w:val="00F748ED"/>
    <w:rsid w:val="00F756CE"/>
    <w:rsid w:val="00F8165F"/>
    <w:rsid w:val="00F95334"/>
    <w:rsid w:val="00FA045E"/>
    <w:rsid w:val="00FB4564"/>
    <w:rsid w:val="00FB6EF2"/>
    <w:rsid w:val="00FD4C74"/>
    <w:rsid w:val="00FE50F6"/>
    <w:rsid w:val="00FF6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09D1"/>
  </w:style>
  <w:style w:type="paragraph" w:styleId="Ttulo1">
    <w:name w:val="heading 1"/>
    <w:basedOn w:val="Normal"/>
    <w:next w:val="Normal"/>
    <w:link w:val="Ttulo1Char"/>
    <w:qFormat/>
    <w:rsid w:val="002E1F0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6216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16C5"/>
  </w:style>
  <w:style w:type="paragraph" w:styleId="Rodap">
    <w:name w:val="footer"/>
    <w:basedOn w:val="Normal"/>
    <w:link w:val="RodapChar"/>
    <w:uiPriority w:val="99"/>
    <w:unhideWhenUsed/>
    <w:rsid w:val="006216C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16C5"/>
  </w:style>
  <w:style w:type="table" w:styleId="Tabelacomgrade">
    <w:name w:val="Table Grid"/>
    <w:basedOn w:val="Tabelanormal"/>
    <w:uiPriority w:val="59"/>
    <w:rsid w:val="008447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C7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765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2E1F09"/>
    <w:rPr>
      <w:rFonts w:ascii="Times New Roman" w:eastAsia="Times New Roman" w:hAnsi="Times New Roman" w:cs="Times New Roman"/>
      <w:b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6A2664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8C14F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06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B5454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5454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5454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5454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5454E"/>
    <w:rPr>
      <w:b/>
      <w:bCs/>
    </w:rPr>
  </w:style>
  <w:style w:type="paragraph" w:styleId="Corpodetexto3">
    <w:name w:val="Body Text 3"/>
    <w:basedOn w:val="Normal"/>
    <w:link w:val="Corpodetexto3Char"/>
    <w:rsid w:val="0009399B"/>
    <w:pPr>
      <w:spacing w:after="0" w:line="240" w:lineRule="auto"/>
      <w:jc w:val="both"/>
    </w:pPr>
    <w:rPr>
      <w:rFonts w:ascii="Arial" w:eastAsia="Times New Roman" w:hAnsi="Arial" w:cs="Times New Roman"/>
      <w:color w:val="000000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09399B"/>
    <w:rPr>
      <w:rFonts w:ascii="Arial" w:eastAsia="Times New Roman" w:hAnsi="Arial" w:cs="Times New Roman"/>
      <w:color w:val="000000"/>
      <w:szCs w:val="20"/>
      <w:lang w:eastAsia="pt-BR"/>
    </w:rPr>
  </w:style>
  <w:style w:type="character" w:customStyle="1" w:styleId="a">
    <w:name w:val="a"/>
    <w:basedOn w:val="Fontepargpadro"/>
    <w:rsid w:val="00125943"/>
  </w:style>
  <w:style w:type="character" w:customStyle="1" w:styleId="l6">
    <w:name w:val="l6"/>
    <w:basedOn w:val="Fontepargpadro"/>
    <w:rsid w:val="00125943"/>
  </w:style>
  <w:style w:type="character" w:customStyle="1" w:styleId="l7">
    <w:name w:val="l7"/>
    <w:basedOn w:val="Fontepargpadro"/>
    <w:rsid w:val="00125943"/>
  </w:style>
  <w:style w:type="character" w:customStyle="1" w:styleId="l8">
    <w:name w:val="l8"/>
    <w:basedOn w:val="Fontepargpadro"/>
    <w:rsid w:val="00125943"/>
  </w:style>
  <w:style w:type="paragraph" w:customStyle="1" w:styleId="Default">
    <w:name w:val="Default"/>
    <w:rsid w:val="00126F6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9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0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1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63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8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08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arzeagrande.mt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1810C-E94B-496F-A80B-4D999E9CA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653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carla.bahia</dc:creator>
  <cp:lastModifiedBy>karina.arruda</cp:lastModifiedBy>
  <cp:revision>32</cp:revision>
  <cp:lastPrinted>2019-01-29T11:41:00Z</cp:lastPrinted>
  <dcterms:created xsi:type="dcterms:W3CDTF">2018-05-16T17:13:00Z</dcterms:created>
  <dcterms:modified xsi:type="dcterms:W3CDTF">2019-01-29T11:41:00Z</dcterms:modified>
</cp:coreProperties>
</file>